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27D2" w14:textId="77777777" w:rsidR="003305BC" w:rsidRDefault="003305BC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50B68DE9" w14:textId="77777777" w:rsidR="003305BC" w:rsidRDefault="00000000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 – Versión Pública</w:t>
      </w:r>
    </w:p>
    <w:p w14:paraId="066F0FB2" w14:textId="4CCF951F" w:rsidR="003305BC" w:rsidRDefault="00164E64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Operativo de Material y Documentación Electoral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305BC" w14:paraId="7B2560E3" w14:textId="77777777">
        <w:tc>
          <w:tcPr>
            <w:tcW w:w="8926" w:type="dxa"/>
          </w:tcPr>
          <w:p w14:paraId="6DB9D04A" w14:textId="77777777" w:rsidR="003305B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4CA7FDE2" w14:textId="77777777" w:rsidR="00164E64" w:rsidRDefault="00164E64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</w:p>
          <w:p w14:paraId="0B05304C" w14:textId="2296621B" w:rsidR="003305BC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 w:rsidRPr="00164E64">
              <w:rPr>
                <w:rFonts w:ascii="Tahoma" w:eastAsia="Tahoma" w:hAnsi="Tahoma" w:cs="Tahoma"/>
                <w:u w:val="single"/>
              </w:rPr>
              <w:t>Nombre:</w:t>
            </w:r>
            <w:r>
              <w:rPr>
                <w:rFonts w:ascii="Tahoma" w:eastAsia="Tahoma" w:hAnsi="Tahoma" w:cs="Tahoma"/>
              </w:rPr>
              <w:t xml:space="preserve"> </w:t>
            </w:r>
            <w:r w:rsidR="003B7FB3" w:rsidRPr="003B7FB3">
              <w:rPr>
                <w:rFonts w:ascii="Tahoma" w:eastAsia="Tahoma" w:hAnsi="Tahoma" w:cs="Tahoma"/>
              </w:rPr>
              <w:t>Norma Alicia Martinez Macias</w:t>
            </w:r>
          </w:p>
          <w:p w14:paraId="777880E5" w14:textId="77777777" w:rsidR="00164E64" w:rsidRPr="00A7487D" w:rsidRDefault="00164E64" w:rsidP="00164E64">
            <w:pPr>
              <w:pStyle w:val="Cita"/>
              <w:spacing w:before="0" w:line="276" w:lineRule="auto"/>
              <w:ind w:left="360"/>
              <w:jc w:val="left"/>
              <w:rPr>
                <w:rFonts w:ascii="Tahoma" w:hAnsi="Tahoma" w:cs="Tahoma"/>
                <w:i w:val="0"/>
                <w:iCs w:val="0"/>
                <w:color w:val="auto"/>
                <w:szCs w:val="24"/>
              </w:rPr>
            </w:pPr>
            <w:r w:rsidRPr="00A7487D">
              <w:rPr>
                <w:rFonts w:ascii="Tahoma" w:hAnsi="Tahoma" w:cs="Tahoma"/>
                <w:i w:val="0"/>
                <w:color w:val="auto"/>
                <w:szCs w:val="24"/>
                <w:u w:val="single"/>
              </w:rPr>
              <w:t>Dirección oficial</w:t>
            </w:r>
            <w:r w:rsidRPr="00A06D17">
              <w:rPr>
                <w:rFonts w:ascii="Tahoma" w:hAnsi="Tahoma" w:cs="Tahoma"/>
                <w:i w:val="0"/>
                <w:iCs w:val="0"/>
                <w:color w:val="auto"/>
                <w:szCs w:val="24"/>
              </w:rPr>
              <w:t>:</w:t>
            </w:r>
            <w:r w:rsidRPr="00A7487D">
              <w:rPr>
                <w:rFonts w:ascii="Tahoma" w:hAnsi="Tahoma" w:cs="Tahoma"/>
                <w:color w:val="auto"/>
                <w:szCs w:val="24"/>
              </w:rPr>
              <w:t xml:space="preserve"> </w:t>
            </w:r>
            <w:proofErr w:type="spellStart"/>
            <w:r w:rsidRPr="00CD7ECA">
              <w:rPr>
                <w:rStyle w:val="CitaCar"/>
                <w:rFonts w:ascii="Tahoma" w:hAnsi="Tahoma" w:cs="Tahoma"/>
                <w:color w:val="auto"/>
                <w:szCs w:val="24"/>
              </w:rPr>
              <w:t>Blvd</w:t>
            </w:r>
            <w:proofErr w:type="spellEnd"/>
            <w:r w:rsidRPr="00CD7ECA">
              <w:rPr>
                <w:rStyle w:val="CitaCar"/>
                <w:rFonts w:ascii="Tahoma" w:hAnsi="Tahoma" w:cs="Tahoma"/>
                <w:color w:val="auto"/>
                <w:szCs w:val="24"/>
              </w:rPr>
              <w:t>. Luis Donaldo Colosio No. 6207, Fracc. Rancho La Torrecilla C.P. 25298</w:t>
            </w:r>
            <w:r>
              <w:rPr>
                <w:rStyle w:val="CitaCar"/>
                <w:rFonts w:ascii="Tahoma" w:hAnsi="Tahoma" w:cs="Tahoma"/>
                <w:color w:val="auto"/>
                <w:szCs w:val="24"/>
              </w:rPr>
              <w:t xml:space="preserve"> en </w:t>
            </w:r>
            <w:r w:rsidRPr="00CD7ECA">
              <w:rPr>
                <w:rStyle w:val="CitaCar"/>
                <w:rFonts w:ascii="Tahoma" w:hAnsi="Tahoma" w:cs="Tahoma"/>
                <w:color w:val="auto"/>
                <w:szCs w:val="24"/>
              </w:rPr>
              <w:t>Saltillo, Coahuila de Zaragoza.</w:t>
            </w:r>
          </w:p>
          <w:p w14:paraId="64F5CD7F" w14:textId="77777777" w:rsidR="00164E64" w:rsidRPr="00CD7ECA" w:rsidRDefault="00164E64" w:rsidP="00164E64">
            <w:pPr>
              <w:spacing w:line="276" w:lineRule="auto"/>
              <w:ind w:left="360"/>
              <w:jc w:val="both"/>
              <w:rPr>
                <w:rFonts w:ascii="Tahoma" w:hAnsi="Tahoma" w:cs="Tahoma"/>
                <w:i/>
                <w:iCs/>
                <w:color w:val="404040" w:themeColor="text1" w:themeTint="BF"/>
                <w:szCs w:val="24"/>
              </w:rPr>
            </w:pPr>
            <w:r w:rsidRPr="00A7487D">
              <w:rPr>
                <w:rFonts w:ascii="Tahoma" w:hAnsi="Tahoma" w:cs="Tahoma"/>
                <w:szCs w:val="24"/>
                <w:u w:val="single"/>
              </w:rPr>
              <w:t>Teléfono oficial</w:t>
            </w:r>
            <w:r w:rsidRPr="00A7487D">
              <w:rPr>
                <w:rFonts w:ascii="Tahoma" w:hAnsi="Tahoma" w:cs="Tahoma"/>
                <w:szCs w:val="24"/>
              </w:rPr>
              <w:t>:</w:t>
            </w:r>
            <w:r>
              <w:rPr>
                <w:rFonts w:ascii="Tahoma" w:hAnsi="Tahoma" w:cs="Tahoma"/>
                <w:szCs w:val="24"/>
              </w:rPr>
              <w:t xml:space="preserve"> 844 4386260</w:t>
            </w:r>
            <w:r w:rsidRPr="00A7487D">
              <w:rPr>
                <w:rFonts w:ascii="Tahoma" w:hAnsi="Tahoma" w:cs="Tahoma"/>
                <w:b/>
                <w:sz w:val="24"/>
                <w:szCs w:val="28"/>
              </w:rPr>
              <w:t xml:space="preserve">                          </w:t>
            </w:r>
          </w:p>
          <w:p w14:paraId="50BCEEE3" w14:textId="77777777" w:rsidR="003305BC" w:rsidRDefault="003305BC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402F047" w14:textId="77777777" w:rsidR="003305BC" w:rsidRDefault="003305BC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305BC" w14:paraId="3DE4C285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5FC8D1E5" w14:textId="77777777" w:rsidR="003305B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362932EE" w14:textId="77777777" w:rsidR="003305BC" w:rsidRDefault="003305BC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593AE26" w14:textId="6FA863C7" w:rsidR="003305B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 w:rsidR="003B7FB3" w:rsidRPr="003B7FB3">
              <w:rPr>
                <w:rFonts w:ascii="Tahoma" w:eastAsia="Tahoma" w:hAnsi="Tahoma" w:cs="Tahoma"/>
                <w:color w:val="000000"/>
              </w:rPr>
              <w:t>Secundaria</w:t>
            </w:r>
          </w:p>
          <w:p w14:paraId="6D8CD1E7" w14:textId="0E23E2D1" w:rsidR="003305B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Período:</w:t>
            </w:r>
            <w:r w:rsidR="00164E64">
              <w:rPr>
                <w:rFonts w:ascii="Tahoma" w:eastAsia="Tahoma" w:hAnsi="Tahoma" w:cs="Tahoma"/>
                <w:color w:val="000000"/>
              </w:rPr>
              <w:t xml:space="preserve"> </w:t>
            </w:r>
            <w:r w:rsidR="003B7FB3" w:rsidRPr="003B7FB3">
              <w:rPr>
                <w:rFonts w:ascii="Tahoma" w:eastAsia="Tahoma" w:hAnsi="Tahoma" w:cs="Tahoma"/>
                <w:color w:val="000000"/>
              </w:rPr>
              <w:t>1979-1985</w:t>
            </w:r>
          </w:p>
          <w:p w14:paraId="01FF8DB9" w14:textId="53199AD7" w:rsidR="003305BC" w:rsidRDefault="00000000" w:rsidP="00164E64">
            <w:pPr>
              <w:jc w:val="both"/>
              <w:rPr>
                <w:rFonts w:ascii="Tahoma" w:eastAsia="Tahoma" w:hAnsi="Tahoma" w:cs="Tahoma"/>
                <w:color w:val="404040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</w:t>
            </w:r>
            <w:r>
              <w:rPr>
                <w:rFonts w:ascii="Tahoma" w:eastAsia="Tahoma" w:hAnsi="Tahoma" w:cs="Tahoma"/>
                <w:color w:val="404040"/>
              </w:rPr>
              <w:t xml:space="preserve"> </w:t>
            </w:r>
            <w:r w:rsidR="003B7FB3" w:rsidRPr="003B7FB3">
              <w:rPr>
                <w:rFonts w:ascii="Tahoma" w:eastAsia="Tahoma" w:hAnsi="Tahoma" w:cs="Tahoma"/>
              </w:rPr>
              <w:t xml:space="preserve">Escuela Secundaria Federal Nazario S. Ortiz Garza </w:t>
            </w:r>
            <w:proofErr w:type="spellStart"/>
            <w:r w:rsidR="003B7FB3" w:rsidRPr="003B7FB3">
              <w:rPr>
                <w:rFonts w:ascii="Tahoma" w:eastAsia="Tahoma" w:hAnsi="Tahoma" w:cs="Tahoma"/>
              </w:rPr>
              <w:t>N°</w:t>
            </w:r>
            <w:proofErr w:type="spellEnd"/>
            <w:r w:rsidR="003B7FB3">
              <w:rPr>
                <w:rFonts w:ascii="Tahoma" w:eastAsia="Tahoma" w:hAnsi="Tahoma" w:cs="Tahoma"/>
              </w:rPr>
              <w:t xml:space="preserve"> </w:t>
            </w:r>
            <w:r w:rsidR="003B7FB3" w:rsidRPr="003B7FB3">
              <w:rPr>
                <w:rFonts w:ascii="Tahoma" w:eastAsia="Tahoma" w:hAnsi="Tahoma" w:cs="Tahoma"/>
              </w:rPr>
              <w:t>1</w:t>
            </w:r>
          </w:p>
          <w:p w14:paraId="13E7C7B2" w14:textId="663B0A1B" w:rsidR="00164E64" w:rsidRPr="00164E64" w:rsidRDefault="00164E64" w:rsidP="00164E64">
            <w:pPr>
              <w:jc w:val="both"/>
              <w:rPr>
                <w:rFonts w:ascii="Tahoma" w:eastAsia="Tahoma" w:hAnsi="Tahoma" w:cs="Tahoma"/>
                <w:color w:val="404040"/>
              </w:rPr>
            </w:pPr>
          </w:p>
        </w:tc>
      </w:tr>
    </w:tbl>
    <w:p w14:paraId="0C072D67" w14:textId="77777777" w:rsidR="003305BC" w:rsidRDefault="003305BC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3305BC" w14:paraId="1FAED6B3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0A658E08" w14:textId="77777777" w:rsidR="003305B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75067290" w14:textId="77777777" w:rsidR="003305BC" w:rsidRPr="00164E64" w:rsidRDefault="003305BC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1365FE38" w14:textId="0268579B" w:rsidR="003305BC" w:rsidRPr="00164E64" w:rsidRDefault="00000000">
            <w:pPr>
              <w:jc w:val="both"/>
              <w:rPr>
                <w:rFonts w:ascii="Tahoma" w:eastAsia="Arial" w:hAnsi="Tahoma" w:cs="Tahoma"/>
              </w:rPr>
            </w:pPr>
            <w:r w:rsidRPr="00164E64">
              <w:rPr>
                <w:rFonts w:ascii="Tahoma" w:eastAsia="Arial" w:hAnsi="Tahoma" w:cs="Tahoma"/>
              </w:rPr>
              <w:t xml:space="preserve">Empresa: </w:t>
            </w:r>
            <w:r w:rsidR="003B7FB3" w:rsidRPr="003B7FB3">
              <w:rPr>
                <w:rFonts w:ascii="Tahoma" w:eastAsia="Arial" w:hAnsi="Tahoma" w:cs="Tahoma"/>
              </w:rPr>
              <w:t>Instituto Electoral de Coahuila</w:t>
            </w:r>
          </w:p>
          <w:p w14:paraId="4AD66038" w14:textId="778E3465" w:rsidR="003305BC" w:rsidRPr="00164E64" w:rsidRDefault="00000000">
            <w:pPr>
              <w:jc w:val="both"/>
              <w:rPr>
                <w:rFonts w:ascii="Tahoma" w:eastAsia="Arial" w:hAnsi="Tahoma" w:cs="Tahoma"/>
              </w:rPr>
            </w:pPr>
            <w:r w:rsidRPr="00164E64">
              <w:rPr>
                <w:rFonts w:ascii="Tahoma" w:eastAsia="Arial" w:hAnsi="Tahoma" w:cs="Tahoma"/>
              </w:rPr>
              <w:t xml:space="preserve">Período: </w:t>
            </w:r>
            <w:r w:rsidR="003B7FB3">
              <w:rPr>
                <w:rFonts w:ascii="Tahoma" w:eastAsia="Arial" w:hAnsi="Tahoma" w:cs="Tahoma"/>
              </w:rPr>
              <w:t>2025</w:t>
            </w:r>
          </w:p>
          <w:p w14:paraId="1D360ED3" w14:textId="6718FC97" w:rsidR="003305BC" w:rsidRPr="00164E64" w:rsidRDefault="00000000">
            <w:pPr>
              <w:jc w:val="both"/>
              <w:rPr>
                <w:rFonts w:ascii="Tahoma" w:eastAsia="Arial" w:hAnsi="Tahoma" w:cs="Tahoma"/>
              </w:rPr>
            </w:pPr>
            <w:r w:rsidRPr="00164E64">
              <w:rPr>
                <w:rFonts w:ascii="Tahoma" w:eastAsia="Arial" w:hAnsi="Tahoma" w:cs="Tahoma"/>
              </w:rPr>
              <w:t xml:space="preserve">Cargo: </w:t>
            </w:r>
            <w:r w:rsidR="003B7FB3">
              <w:rPr>
                <w:rFonts w:ascii="Tahoma" w:eastAsia="Arial" w:hAnsi="Tahoma" w:cs="Tahoma"/>
              </w:rPr>
              <w:t>CAEL</w:t>
            </w:r>
          </w:p>
          <w:p w14:paraId="363B656D" w14:textId="77777777" w:rsidR="003305BC" w:rsidRDefault="003305BC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116F4B2D" w14:textId="77777777" w:rsidR="003305BC" w:rsidRDefault="003305BC">
      <w:pPr>
        <w:jc w:val="both"/>
        <w:rPr>
          <w:rFonts w:ascii="Arial" w:eastAsia="Arial" w:hAnsi="Arial" w:cs="Arial"/>
        </w:rPr>
      </w:pPr>
    </w:p>
    <w:sectPr w:rsidR="003305BC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8C50B" w14:textId="77777777" w:rsidR="00314BAA" w:rsidRDefault="00314BAA">
      <w:pPr>
        <w:spacing w:after="0" w:line="240" w:lineRule="auto"/>
      </w:pPr>
      <w:r>
        <w:separator/>
      </w:r>
    </w:p>
  </w:endnote>
  <w:endnote w:type="continuationSeparator" w:id="0">
    <w:p w14:paraId="66BC6AE0" w14:textId="77777777" w:rsidR="00314BAA" w:rsidRDefault="0031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A08688-9A62-4BAC-A259-C90294817791}"/>
    <w:embedBold r:id="rId2" w:fontKey="{4B823B4A-571E-4F74-8A69-13B064B98AC3}"/>
    <w:embedItalic r:id="rId3" w:fontKey="{B05D82DA-586B-47D7-B6BC-97DA2B88C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9B8E279-C6F4-4496-933C-65B0CDA9D1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0E0169-43F5-4732-8C56-90377CCB8E2B}"/>
    <w:embedItalic r:id="rId6" w:fontKey="{4B81F107-2E1D-4CA2-A293-C9D841238B3A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0A78FF-03D4-47FD-9159-58E721D6AD2B}"/>
    <w:embedBold r:id="rId8" w:fontKey="{280EFF55-B000-48F8-98EA-036DB28AA32A}"/>
    <w:embedItalic r:id="rId9" w:fontKey="{A771E712-3A66-4D74-9C57-46052EB444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39F26" w14:textId="77777777" w:rsidR="00314BAA" w:rsidRDefault="00314BAA">
      <w:pPr>
        <w:spacing w:after="0" w:line="240" w:lineRule="auto"/>
      </w:pPr>
      <w:r>
        <w:separator/>
      </w:r>
    </w:p>
  </w:footnote>
  <w:footnote w:type="continuationSeparator" w:id="0">
    <w:p w14:paraId="4C254F65" w14:textId="77777777" w:rsidR="00314BAA" w:rsidRDefault="00314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D628" w14:textId="77777777" w:rsidR="003305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7EAB8E" wp14:editId="5B882779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5BC"/>
    <w:rsid w:val="00164E64"/>
    <w:rsid w:val="00314BAA"/>
    <w:rsid w:val="003305BC"/>
    <w:rsid w:val="003B7FB3"/>
    <w:rsid w:val="00A77863"/>
    <w:rsid w:val="00B21BF9"/>
    <w:rsid w:val="00F30EE0"/>
    <w:rsid w:val="00F9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ADDDE"/>
  <w15:docId w15:val="{D1F67A5B-FAD7-4914-A331-A79EC689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">
    <w:name w:val="Quote"/>
    <w:basedOn w:val="Normal"/>
    <w:next w:val="Normal"/>
    <w:link w:val="CitaCar"/>
    <w:uiPriority w:val="29"/>
    <w:qFormat/>
    <w:rsid w:val="00164E64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164E64"/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490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Madaí Ulluela Mendoza</cp:lastModifiedBy>
  <cp:revision>2</cp:revision>
  <dcterms:created xsi:type="dcterms:W3CDTF">2026-04-17T18:48:00Z</dcterms:created>
  <dcterms:modified xsi:type="dcterms:W3CDTF">2026-04-17T18:48:00Z</dcterms:modified>
</cp:coreProperties>
</file>